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503"/>
        <w:gridCol w:w="5103"/>
        <w:gridCol w:w="4568"/>
      </w:tblGrid>
      <w:tr w:rsidR="006D2065" w:rsidTr="00B65E49">
        <w:tc>
          <w:tcPr>
            <w:tcW w:w="14174" w:type="dxa"/>
            <w:gridSpan w:val="3"/>
            <w:tcBorders>
              <w:bottom w:val="single" w:sz="4" w:space="0" w:color="auto"/>
            </w:tcBorders>
            <w:shd w:val="clear" w:color="auto" w:fill="DAEEF3" w:themeFill="accent5" w:themeFillTint="33"/>
          </w:tcPr>
          <w:p w:rsidR="006D2065" w:rsidRPr="00796572" w:rsidRDefault="006D2065">
            <w:pPr>
              <w:rPr>
                <w:b/>
              </w:rPr>
            </w:pPr>
            <w:r w:rsidRPr="00796572">
              <w:rPr>
                <w:b/>
              </w:rPr>
              <w:t>This Week:</w:t>
            </w:r>
          </w:p>
          <w:p w:rsidR="00796572" w:rsidRDefault="00F23FE5">
            <w:r>
              <w:t xml:space="preserve">This week </w:t>
            </w:r>
            <w:r w:rsidR="00D46A0F">
              <w:t>we have introduced some of the year 2 common exception words and spelling rules.</w:t>
            </w:r>
          </w:p>
          <w:p w:rsidR="00796572" w:rsidRDefault="00796572"/>
          <w:p w:rsidR="006D2065" w:rsidRDefault="00D46A0F">
            <w:r>
              <w:t>In maths we have started a new topic – multiplication 2, 5 and 10.</w:t>
            </w:r>
          </w:p>
          <w:p w:rsidR="006D2065" w:rsidRDefault="006D2065"/>
        </w:tc>
      </w:tr>
      <w:tr w:rsidR="006D2065" w:rsidTr="00B65E49">
        <w:tc>
          <w:tcPr>
            <w:tcW w:w="14174" w:type="dxa"/>
            <w:gridSpan w:val="3"/>
            <w:shd w:val="clear" w:color="auto" w:fill="EAF1DD" w:themeFill="accent3" w:themeFillTint="33"/>
          </w:tcPr>
          <w:p w:rsidR="006D2065" w:rsidRDefault="006D2065">
            <w:pPr>
              <w:rPr>
                <w:b/>
              </w:rPr>
            </w:pPr>
            <w:r w:rsidRPr="00796572">
              <w:rPr>
                <w:b/>
              </w:rPr>
              <w:t>Reminders:</w:t>
            </w:r>
          </w:p>
          <w:p w:rsidR="00D46A0F" w:rsidRPr="00D46A0F" w:rsidRDefault="00D46A0F">
            <w:r w:rsidRPr="00D46A0F">
              <w:t>w/c 6</w:t>
            </w:r>
            <w:r w:rsidRPr="00D46A0F">
              <w:rPr>
                <w:vertAlign w:val="superscript"/>
              </w:rPr>
              <w:t>th</w:t>
            </w:r>
            <w:r w:rsidRPr="00D46A0F">
              <w:t xml:space="preserve"> Nov – Parents evening (10 minute appointments)</w:t>
            </w:r>
          </w:p>
          <w:p w:rsidR="00D46A0F" w:rsidRPr="00D46A0F" w:rsidRDefault="00D46A0F">
            <w:r w:rsidRPr="00D46A0F">
              <w:t>w/c 6</w:t>
            </w:r>
            <w:r w:rsidRPr="00D46A0F">
              <w:rPr>
                <w:vertAlign w:val="superscript"/>
              </w:rPr>
              <w:t>th</w:t>
            </w:r>
            <w:r w:rsidRPr="00D46A0F">
              <w:t xml:space="preserve"> Nov – Sponsored silence </w:t>
            </w:r>
          </w:p>
          <w:p w:rsidR="00D46A0F" w:rsidRPr="00D46A0F" w:rsidRDefault="00D46A0F">
            <w:r w:rsidRPr="00D46A0F">
              <w:t>Fri 17</w:t>
            </w:r>
            <w:r w:rsidRPr="00D46A0F">
              <w:rPr>
                <w:vertAlign w:val="superscript"/>
              </w:rPr>
              <w:t>th</w:t>
            </w:r>
            <w:r w:rsidRPr="00D46A0F">
              <w:t xml:space="preserve"> Nov – Children in Need ( wear odd socks instead of socks)</w:t>
            </w:r>
          </w:p>
          <w:p w:rsidR="00D46A0F" w:rsidRPr="00D46A0F" w:rsidRDefault="00D46A0F">
            <w:r w:rsidRPr="00D46A0F">
              <w:t>24</w:t>
            </w:r>
            <w:r w:rsidRPr="00D46A0F">
              <w:rPr>
                <w:vertAlign w:val="superscript"/>
              </w:rPr>
              <w:t>th</w:t>
            </w:r>
            <w:r w:rsidRPr="00D46A0F">
              <w:t xml:space="preserve"> Nov – Flu Immunisations</w:t>
            </w:r>
          </w:p>
          <w:p w:rsidR="00D46A0F" w:rsidRPr="00D46A0F" w:rsidRDefault="00D46A0F">
            <w:r w:rsidRPr="00D46A0F">
              <w:t>7</w:t>
            </w:r>
            <w:r w:rsidRPr="00D46A0F">
              <w:rPr>
                <w:vertAlign w:val="superscript"/>
              </w:rPr>
              <w:t>th</w:t>
            </w:r>
            <w:r w:rsidRPr="00D46A0F">
              <w:t xml:space="preserve"> Dec – Year 2’s Trip (morning) to the Methodist Church to meet the characters – if you can help please let the year 2 staff know</w:t>
            </w:r>
          </w:p>
          <w:p w:rsidR="00D46A0F" w:rsidRDefault="00D46A0F">
            <w:r w:rsidRPr="00D46A0F">
              <w:t>20</w:t>
            </w:r>
            <w:r w:rsidRPr="00D46A0F">
              <w:rPr>
                <w:vertAlign w:val="superscript"/>
              </w:rPr>
              <w:t>th</w:t>
            </w:r>
            <w:r w:rsidRPr="00D46A0F">
              <w:t xml:space="preserve"> Dec – 9.15am Year 2 Nativity</w:t>
            </w:r>
          </w:p>
          <w:p w:rsidR="00D46A0F" w:rsidRPr="00D46A0F" w:rsidRDefault="00D46A0F">
            <w:r>
              <w:t>21</w:t>
            </w:r>
            <w:r w:rsidRPr="00D46A0F">
              <w:rPr>
                <w:vertAlign w:val="superscript"/>
              </w:rPr>
              <w:t>st</w:t>
            </w:r>
            <w:r>
              <w:t xml:space="preserve"> Dec – Last day</w:t>
            </w:r>
          </w:p>
          <w:p w:rsidR="006D2065" w:rsidRDefault="006D2065" w:rsidP="00AA5F33"/>
        </w:tc>
      </w:tr>
      <w:tr w:rsidR="00B65E49" w:rsidTr="00E12AE1">
        <w:tc>
          <w:tcPr>
            <w:tcW w:w="4503" w:type="dxa"/>
            <w:shd w:val="clear" w:color="auto" w:fill="E5DFEC" w:themeFill="accent4" w:themeFillTint="33"/>
          </w:tcPr>
          <w:p w:rsidR="00B65E49" w:rsidRPr="00E12AE1" w:rsidRDefault="00B65E49" w:rsidP="00E12AE1">
            <w:pPr>
              <w:jc w:val="center"/>
              <w:rPr>
                <w:b/>
              </w:rPr>
            </w:pPr>
            <w:r w:rsidRPr="00E12AE1">
              <w:rPr>
                <w:b/>
              </w:rPr>
              <w:t>Reading</w:t>
            </w:r>
          </w:p>
        </w:tc>
        <w:tc>
          <w:tcPr>
            <w:tcW w:w="5103" w:type="dxa"/>
            <w:shd w:val="clear" w:color="auto" w:fill="DAEEF3" w:themeFill="accent5" w:themeFillTint="33"/>
          </w:tcPr>
          <w:p w:rsidR="00B65E49" w:rsidRPr="00E12AE1" w:rsidRDefault="00B65E49" w:rsidP="00E12AE1">
            <w:pPr>
              <w:jc w:val="center"/>
              <w:rPr>
                <w:b/>
              </w:rPr>
            </w:pPr>
            <w:r w:rsidRPr="00E12AE1">
              <w:rPr>
                <w:b/>
              </w:rPr>
              <w:t>Spelling</w:t>
            </w:r>
          </w:p>
        </w:tc>
        <w:tc>
          <w:tcPr>
            <w:tcW w:w="4568" w:type="dxa"/>
            <w:shd w:val="clear" w:color="auto" w:fill="F2DBDB" w:themeFill="accent2" w:themeFillTint="33"/>
          </w:tcPr>
          <w:p w:rsidR="00B65E49" w:rsidRPr="00E12AE1" w:rsidRDefault="00D46A0F" w:rsidP="00E12AE1">
            <w:pPr>
              <w:jc w:val="center"/>
              <w:rPr>
                <w:b/>
              </w:rPr>
            </w:pPr>
            <w:r>
              <w:rPr>
                <w:b/>
              </w:rPr>
              <w:t>Maths</w:t>
            </w:r>
          </w:p>
        </w:tc>
      </w:tr>
      <w:tr w:rsidR="00AA5F33" w:rsidTr="00AA5F33">
        <w:trPr>
          <w:trHeight w:val="3621"/>
        </w:trPr>
        <w:tc>
          <w:tcPr>
            <w:tcW w:w="4503" w:type="dxa"/>
            <w:shd w:val="clear" w:color="auto" w:fill="E5DFEC" w:themeFill="accent4" w:themeFillTint="33"/>
          </w:tcPr>
          <w:p w:rsidR="00AA5F33" w:rsidRDefault="00AA5F33">
            <w:r>
              <w:t>Please encourage your child to read their RWI book at least 3 times a week. This is really important to help develop your child’s fluency (speed of reading).</w:t>
            </w:r>
            <w:bookmarkStart w:id="0" w:name="_GoBack"/>
            <w:bookmarkEnd w:id="0"/>
          </w:p>
          <w:p w:rsidR="00AA5F33" w:rsidRDefault="00AA5F33"/>
          <w:p w:rsidR="00AA5F33" w:rsidRDefault="00AA5F33" w:rsidP="00F546B5">
            <w:r>
              <w:t>Please encourage your child to watch the RWI videos on the website this will really help them with their reading.</w:t>
            </w:r>
          </w:p>
          <w:p w:rsidR="00AA5F33" w:rsidRDefault="00AA5F33" w:rsidP="00F546B5"/>
          <w:p w:rsidR="00AA5F33" w:rsidRPr="00F546B5" w:rsidRDefault="00AA5F33" w:rsidP="00AA5F33">
            <w:pPr>
              <w:jc w:val="center"/>
              <w:rPr>
                <w:b/>
              </w:rPr>
            </w:pPr>
            <w:r w:rsidRPr="007C33D6">
              <w:rPr>
                <w:b/>
                <w:sz w:val="28"/>
              </w:rPr>
              <w:t>Please remember to sen</w:t>
            </w:r>
            <w:r>
              <w:rPr>
                <w:b/>
                <w:sz w:val="28"/>
              </w:rPr>
              <w:t>d your child’s reading books into school on a Thursday!</w:t>
            </w:r>
          </w:p>
          <w:p w:rsidR="00AA5F33" w:rsidRPr="00F546B5" w:rsidRDefault="00AA5F33" w:rsidP="007C33D6">
            <w:pPr>
              <w:jc w:val="center"/>
              <w:rPr>
                <w:b/>
              </w:rPr>
            </w:pPr>
          </w:p>
        </w:tc>
        <w:tc>
          <w:tcPr>
            <w:tcW w:w="5103" w:type="dxa"/>
            <w:shd w:val="clear" w:color="auto" w:fill="DAEEF3" w:themeFill="accent5" w:themeFillTint="33"/>
          </w:tcPr>
          <w:p w:rsidR="003F50B5" w:rsidRDefault="00D46A0F" w:rsidP="003F50B5">
            <w:r>
              <w:t>We have sent home the first set of</w:t>
            </w:r>
            <w:r w:rsidR="003F50B5">
              <w:t xml:space="preserve"> the</w:t>
            </w:r>
            <w:r>
              <w:t xml:space="preserve"> year 2 common exception </w:t>
            </w:r>
            <w:r w:rsidR="005B375E">
              <w:t>words</w:t>
            </w:r>
            <w:r w:rsidR="003F50B5">
              <w:t xml:space="preserve"> (star words)</w:t>
            </w:r>
            <w:r w:rsidR="005B375E">
              <w:t>; please support your child with</w:t>
            </w:r>
            <w:r>
              <w:t xml:space="preserve"> l</w:t>
            </w:r>
            <w:r w:rsidR="005B375E">
              <w:t>earning them over the next two weeks.</w:t>
            </w:r>
          </w:p>
          <w:p w:rsidR="003F50B5" w:rsidRDefault="003F50B5" w:rsidP="003F50B5"/>
          <w:p w:rsidR="00AA5F33" w:rsidRDefault="003F50B5" w:rsidP="003F50B5">
            <w:r>
              <w:t>There are lots of fun ways for your child to learn their spellings</w:t>
            </w:r>
            <w:r w:rsidR="005B375E">
              <w:t>.</w:t>
            </w:r>
          </w:p>
          <w:p w:rsidR="003F50B5" w:rsidRPr="003F50B5" w:rsidRDefault="003F50B5" w:rsidP="003F50B5">
            <w:pPr>
              <w:pStyle w:val="ListParagraph"/>
              <w:numPr>
                <w:ilvl w:val="0"/>
                <w:numId w:val="1"/>
              </w:numPr>
            </w:pPr>
            <w:r w:rsidRPr="003F50B5">
              <w:t>Make the words out of play dough</w:t>
            </w:r>
          </w:p>
          <w:p w:rsidR="003F50B5" w:rsidRPr="003F50B5" w:rsidRDefault="003F50B5" w:rsidP="003F50B5">
            <w:pPr>
              <w:pStyle w:val="ListParagraph"/>
              <w:numPr>
                <w:ilvl w:val="0"/>
                <w:numId w:val="1"/>
              </w:numPr>
            </w:pPr>
            <w:r w:rsidRPr="003F50B5">
              <w:t>Using chalk outside</w:t>
            </w:r>
          </w:p>
          <w:p w:rsidR="003F50B5" w:rsidRPr="003F50B5" w:rsidRDefault="003F50B5" w:rsidP="003F50B5">
            <w:pPr>
              <w:pStyle w:val="ListParagraph"/>
              <w:numPr>
                <w:ilvl w:val="0"/>
                <w:numId w:val="1"/>
              </w:numPr>
            </w:pPr>
            <w:r w:rsidRPr="003F50B5">
              <w:t>Writing in sand/flour</w:t>
            </w:r>
          </w:p>
          <w:p w:rsidR="003F50B5" w:rsidRPr="003F50B5" w:rsidRDefault="003F50B5" w:rsidP="003F50B5">
            <w:pPr>
              <w:pStyle w:val="ListParagraph"/>
              <w:numPr>
                <w:ilvl w:val="0"/>
                <w:numId w:val="1"/>
              </w:numPr>
            </w:pPr>
            <w:r w:rsidRPr="003F50B5">
              <w:t>Using bubble writing</w:t>
            </w:r>
          </w:p>
          <w:p w:rsidR="003F50B5" w:rsidRPr="003F50B5" w:rsidRDefault="003F50B5" w:rsidP="003F50B5">
            <w:pPr>
              <w:pStyle w:val="ListParagraph"/>
              <w:numPr>
                <w:ilvl w:val="0"/>
                <w:numId w:val="1"/>
              </w:numPr>
            </w:pPr>
            <w:r w:rsidRPr="003F50B5">
              <w:t>Using rainbow writing</w:t>
            </w:r>
          </w:p>
          <w:p w:rsidR="003F50B5" w:rsidRPr="003F50B5" w:rsidRDefault="003F50B5" w:rsidP="003F50B5">
            <w:pPr>
              <w:pStyle w:val="ListParagraph"/>
              <w:rPr>
                <w:b/>
              </w:rPr>
            </w:pPr>
          </w:p>
        </w:tc>
        <w:tc>
          <w:tcPr>
            <w:tcW w:w="4568" w:type="dxa"/>
            <w:shd w:val="clear" w:color="auto" w:fill="F2DBDB" w:themeFill="accent2" w:themeFillTint="33"/>
          </w:tcPr>
          <w:p w:rsidR="00AA5F33" w:rsidRDefault="00D46A0F" w:rsidP="00F23FE5">
            <w:pPr>
              <w:jc w:val="center"/>
              <w:rPr>
                <w:b/>
              </w:rPr>
            </w:pPr>
            <w:r>
              <w:t xml:space="preserve">This week the children have been introduced to multiplication. They know that the ‘x’ sign means times, groups of, lots of and multiply. We would like the children to learn the 2 and 10 times table off my heart. There is a website called ‘top marks’ and a times table game called hit the button, we would like the children to use this to practise them. </w:t>
            </w:r>
          </w:p>
          <w:p w:rsidR="00AA5F33" w:rsidRDefault="00AA5F33" w:rsidP="00F23FE5">
            <w:pPr>
              <w:jc w:val="center"/>
            </w:pPr>
          </w:p>
        </w:tc>
      </w:tr>
    </w:tbl>
    <w:p w:rsidR="00F546B5" w:rsidRDefault="00F546B5" w:rsidP="007C33D6">
      <w:pPr>
        <w:tabs>
          <w:tab w:val="left" w:pos="10030"/>
        </w:tabs>
      </w:pPr>
    </w:p>
    <w:sectPr w:rsidR="00F546B5" w:rsidSect="006D2065">
      <w:headerReference w:type="default" r:id="rId8"/>
      <w:pgSz w:w="16838" w:h="11906" w:orient="landscape"/>
      <w:pgMar w:top="1440" w:right="1440" w:bottom="1440" w:left="1440" w:header="708" w:footer="708"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75E" w:rsidRDefault="005B375E" w:rsidP="006D2065">
      <w:pPr>
        <w:spacing w:after="0" w:line="240" w:lineRule="auto"/>
      </w:pPr>
      <w:r>
        <w:separator/>
      </w:r>
    </w:p>
  </w:endnote>
  <w:endnote w:type="continuationSeparator" w:id="0">
    <w:p w:rsidR="005B375E" w:rsidRDefault="005B375E" w:rsidP="006D2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75E" w:rsidRDefault="005B375E" w:rsidP="006D2065">
      <w:pPr>
        <w:spacing w:after="0" w:line="240" w:lineRule="auto"/>
      </w:pPr>
      <w:r>
        <w:separator/>
      </w:r>
    </w:p>
  </w:footnote>
  <w:footnote w:type="continuationSeparator" w:id="0">
    <w:p w:rsidR="005B375E" w:rsidRDefault="005B375E" w:rsidP="006D20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5E" w:rsidRPr="00E41FEA" w:rsidRDefault="005B375E" w:rsidP="006D2065">
    <w:pPr>
      <w:pStyle w:val="Header"/>
      <w:jc w:val="center"/>
      <w:rPr>
        <w:rFonts w:ascii="Comic Sans MS" w:hAnsi="Comic Sans MS"/>
        <w:b/>
        <w:sz w:val="24"/>
      </w:rPr>
    </w:pPr>
    <w:r w:rsidRPr="00E41FEA">
      <w:rPr>
        <w:rFonts w:ascii="Comic Sans MS" w:hAnsi="Comic Sans MS"/>
        <w:b/>
        <w:noProof/>
        <w:sz w:val="24"/>
        <w:lang w:eastAsia="en-GB"/>
      </w:rPr>
      <w:drawing>
        <wp:anchor distT="0" distB="0" distL="114300" distR="114300" simplePos="0" relativeHeight="251661312" behindDoc="0" locked="0" layoutInCell="1" allowOverlap="1" wp14:anchorId="46C501BC" wp14:editId="0EE056DA">
          <wp:simplePos x="0" y="0"/>
          <wp:positionH relativeFrom="column">
            <wp:posOffset>8907780</wp:posOffset>
          </wp:positionH>
          <wp:positionV relativeFrom="paragraph">
            <wp:posOffset>-104775</wp:posOffset>
          </wp:positionV>
          <wp:extent cx="475615" cy="488950"/>
          <wp:effectExtent l="0" t="0" r="635" b="6350"/>
          <wp:wrapSquare wrapText="bothSides"/>
          <wp:docPr id="2" name="Picture 2" descr="B9D1CF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9D1CF8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5615" cy="488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FEA">
      <w:rPr>
        <w:rFonts w:ascii="Comic Sans MS" w:hAnsi="Comic Sans MS"/>
        <w:b/>
        <w:noProof/>
        <w:sz w:val="24"/>
        <w:lang w:eastAsia="en-GB"/>
      </w:rPr>
      <w:drawing>
        <wp:anchor distT="0" distB="0" distL="114300" distR="114300" simplePos="0" relativeHeight="251659264" behindDoc="0" locked="0" layoutInCell="1" allowOverlap="1" wp14:anchorId="4F709C98" wp14:editId="2E346449">
          <wp:simplePos x="0" y="0"/>
          <wp:positionH relativeFrom="column">
            <wp:posOffset>-537210</wp:posOffset>
          </wp:positionH>
          <wp:positionV relativeFrom="paragraph">
            <wp:posOffset>-107950</wp:posOffset>
          </wp:positionV>
          <wp:extent cx="475615" cy="488950"/>
          <wp:effectExtent l="0" t="0" r="635" b="6350"/>
          <wp:wrapSquare wrapText="bothSides"/>
          <wp:docPr id="1" name="Picture 1" descr="B9D1CF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9D1CF8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5615" cy="488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FEA">
      <w:rPr>
        <w:rFonts w:ascii="Comic Sans MS" w:hAnsi="Comic Sans MS"/>
        <w:b/>
        <w:sz w:val="24"/>
      </w:rPr>
      <w:t>Year 2 Homework</w:t>
    </w:r>
    <w:r>
      <w:rPr>
        <w:rFonts w:ascii="Comic Sans MS" w:hAnsi="Comic Sans MS"/>
        <w:b/>
        <w:sz w:val="24"/>
      </w:rPr>
      <w:t xml:space="preserve"> – 3</w:t>
    </w:r>
    <w:r w:rsidRPr="00D46A0F">
      <w:rPr>
        <w:rFonts w:ascii="Comic Sans MS" w:hAnsi="Comic Sans MS"/>
        <w:b/>
        <w:sz w:val="24"/>
        <w:vertAlign w:val="superscript"/>
      </w:rPr>
      <w:t>rd</w:t>
    </w:r>
    <w:r>
      <w:rPr>
        <w:rFonts w:ascii="Comic Sans MS" w:hAnsi="Comic Sans MS"/>
        <w:b/>
        <w:sz w:val="24"/>
      </w:rPr>
      <w:t xml:space="preserve"> November</w:t>
    </w:r>
    <w:r w:rsidRPr="00E41FEA">
      <w:rPr>
        <w:rFonts w:ascii="Comic Sans MS" w:hAnsi="Comic Sans MS"/>
        <w:b/>
        <w:sz w:val="24"/>
      </w:rPr>
      <w:t xml:space="preserve">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63C8C"/>
    <w:multiLevelType w:val="hybridMultilevel"/>
    <w:tmpl w:val="1444F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065"/>
    <w:rsid w:val="00056FAB"/>
    <w:rsid w:val="001051DA"/>
    <w:rsid w:val="002137DE"/>
    <w:rsid w:val="002C1AF9"/>
    <w:rsid w:val="003109AE"/>
    <w:rsid w:val="003553D7"/>
    <w:rsid w:val="003F50B5"/>
    <w:rsid w:val="005B375E"/>
    <w:rsid w:val="00622975"/>
    <w:rsid w:val="006D2065"/>
    <w:rsid w:val="00731D51"/>
    <w:rsid w:val="00796572"/>
    <w:rsid w:val="007C33D6"/>
    <w:rsid w:val="007E4EAF"/>
    <w:rsid w:val="008B39F4"/>
    <w:rsid w:val="009131C2"/>
    <w:rsid w:val="00AA5F33"/>
    <w:rsid w:val="00AB72AA"/>
    <w:rsid w:val="00B202EE"/>
    <w:rsid w:val="00B65E49"/>
    <w:rsid w:val="00BD0022"/>
    <w:rsid w:val="00D46A0F"/>
    <w:rsid w:val="00E12AE1"/>
    <w:rsid w:val="00E41FEA"/>
    <w:rsid w:val="00F23FE5"/>
    <w:rsid w:val="00F54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065"/>
  </w:style>
  <w:style w:type="paragraph" w:styleId="Footer">
    <w:name w:val="footer"/>
    <w:basedOn w:val="Normal"/>
    <w:link w:val="FooterChar"/>
    <w:uiPriority w:val="99"/>
    <w:unhideWhenUsed/>
    <w:rsid w:val="006D2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065"/>
  </w:style>
  <w:style w:type="paragraph" w:styleId="BalloonText">
    <w:name w:val="Balloon Text"/>
    <w:basedOn w:val="Normal"/>
    <w:link w:val="BalloonTextChar"/>
    <w:uiPriority w:val="99"/>
    <w:semiHidden/>
    <w:unhideWhenUsed/>
    <w:rsid w:val="006D2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065"/>
    <w:rPr>
      <w:rFonts w:ascii="Tahoma" w:hAnsi="Tahoma" w:cs="Tahoma"/>
      <w:sz w:val="16"/>
      <w:szCs w:val="16"/>
    </w:rPr>
  </w:style>
  <w:style w:type="table" w:styleId="TableGrid">
    <w:name w:val="Table Grid"/>
    <w:basedOn w:val="TableNormal"/>
    <w:uiPriority w:val="59"/>
    <w:unhideWhenUsed/>
    <w:rsid w:val="006D2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50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065"/>
  </w:style>
  <w:style w:type="paragraph" w:styleId="Footer">
    <w:name w:val="footer"/>
    <w:basedOn w:val="Normal"/>
    <w:link w:val="FooterChar"/>
    <w:uiPriority w:val="99"/>
    <w:unhideWhenUsed/>
    <w:rsid w:val="006D2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065"/>
  </w:style>
  <w:style w:type="paragraph" w:styleId="BalloonText">
    <w:name w:val="Balloon Text"/>
    <w:basedOn w:val="Normal"/>
    <w:link w:val="BalloonTextChar"/>
    <w:uiPriority w:val="99"/>
    <w:semiHidden/>
    <w:unhideWhenUsed/>
    <w:rsid w:val="006D2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065"/>
    <w:rPr>
      <w:rFonts w:ascii="Tahoma" w:hAnsi="Tahoma" w:cs="Tahoma"/>
      <w:sz w:val="16"/>
      <w:szCs w:val="16"/>
    </w:rPr>
  </w:style>
  <w:style w:type="table" w:styleId="TableGrid">
    <w:name w:val="Table Grid"/>
    <w:basedOn w:val="TableNormal"/>
    <w:uiPriority w:val="59"/>
    <w:unhideWhenUsed/>
    <w:rsid w:val="006D2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5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McDonald</dc:creator>
  <cp:lastModifiedBy>Jenna McDonald</cp:lastModifiedBy>
  <cp:revision>3</cp:revision>
  <dcterms:created xsi:type="dcterms:W3CDTF">2023-11-03T09:03:00Z</dcterms:created>
  <dcterms:modified xsi:type="dcterms:W3CDTF">2023-11-03T13:33:00Z</dcterms:modified>
</cp:coreProperties>
</file>